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D7" w:rsidRDefault="00E225D7" w:rsidP="00E225D7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225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Предмет закупки: </w:t>
      </w:r>
    </w:p>
    <w:p w:rsidR="00E225D7" w:rsidRPr="00E225D7" w:rsidRDefault="00E225D7" w:rsidP="00E225D7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225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225D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смеситель медицинский ротационный </w:t>
      </w:r>
      <w:proofErr w:type="spellStart"/>
      <w:r w:rsidRPr="00E225D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Ротамикс</w:t>
      </w:r>
      <w:proofErr w:type="spellEnd"/>
      <w:r w:rsidRPr="00E225D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E225D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RM</w:t>
      </w:r>
      <w:r w:rsidRPr="00E225D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-1</w:t>
      </w:r>
      <w:r w:rsidRPr="00E225D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L</w:t>
      </w:r>
      <w:r w:rsidRPr="00E225D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в комплекте с рак-держателем размера </w:t>
      </w:r>
      <w:r w:rsidRPr="00E225D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L</w:t>
      </w:r>
      <w:r w:rsidRPr="00E225D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комбинированным на 2 вида пробирок диаметром 11/13 (или аналог) </w:t>
      </w:r>
    </w:p>
    <w:p w:rsidR="00E225D7" w:rsidRPr="00E225D7" w:rsidRDefault="00E225D7" w:rsidP="00E225D7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225D7">
        <w:rPr>
          <w:sz w:val="24"/>
          <w:szCs w:val="24"/>
        </w:rPr>
        <w:t xml:space="preserve">Изделие, предназначенное, как правило, для поддержания жидких растворов, смесей, суспензий и т.п. в </w:t>
      </w:r>
      <w:proofErr w:type="spellStart"/>
      <w:r w:rsidRPr="00E225D7">
        <w:rPr>
          <w:sz w:val="24"/>
          <w:szCs w:val="24"/>
        </w:rPr>
        <w:t>гомогенезированном</w:t>
      </w:r>
      <w:proofErr w:type="spellEnd"/>
      <w:r w:rsidRPr="00E225D7">
        <w:rPr>
          <w:sz w:val="24"/>
          <w:szCs w:val="24"/>
        </w:rPr>
        <w:t xml:space="preserve"> состоянии путём их постоянного перемешивания для предотвращения осаждения. Действие устройства может быть основано на механическом, ультразвуковом или ином воздействии на перемешиваемую субстанцию. Устройства, предназначенные для перемешивания/взбалтывания донорской крови и приготовления лабораторных смесей, вынесены в отдельные группы изделий-</w:t>
      </w:r>
      <w:proofErr w:type="spellStart"/>
      <w:r w:rsidRPr="00E225D7">
        <w:rPr>
          <w:sz w:val="24"/>
          <w:szCs w:val="24"/>
        </w:rPr>
        <w:t>генериков</w:t>
      </w:r>
      <w:proofErr w:type="spellEnd"/>
      <w:r w:rsidRPr="00E225D7">
        <w:rPr>
          <w:sz w:val="24"/>
          <w:szCs w:val="24"/>
        </w:rPr>
        <w:t>.</w:t>
      </w:r>
    </w:p>
    <w:p w:rsidR="00E225D7" w:rsidRPr="00E225D7" w:rsidRDefault="00E225D7" w:rsidP="00E225D7">
      <w:pPr>
        <w:shd w:val="clear" w:color="auto" w:fill="FFFFFF"/>
        <w:spacing w:after="192" w:line="240" w:lineRule="atLeast"/>
        <w:jc w:val="center"/>
        <w:textAlignment w:val="baseline"/>
        <w:outlineLvl w:val="2"/>
        <w:rPr>
          <w:rFonts w:ascii="Arial" w:eastAsia="Times New Roman" w:hAnsi="Arial" w:cs="Arial"/>
          <w:color w:val="292772"/>
          <w:sz w:val="24"/>
          <w:szCs w:val="24"/>
          <w:lang w:eastAsia="ru-RU"/>
        </w:rPr>
      </w:pPr>
    </w:p>
    <w:p w:rsidR="00E225D7" w:rsidRPr="00E225D7" w:rsidRDefault="00E225D7" w:rsidP="00E225D7">
      <w:pPr>
        <w:shd w:val="clear" w:color="auto" w:fill="FFFFFF"/>
        <w:spacing w:after="192" w:line="240" w:lineRule="atLeast"/>
        <w:jc w:val="center"/>
        <w:textAlignment w:val="baseline"/>
        <w:outlineLvl w:val="2"/>
        <w:rPr>
          <w:rFonts w:ascii="Arial" w:eastAsia="Times New Roman" w:hAnsi="Arial" w:cs="Arial"/>
          <w:color w:val="292772"/>
          <w:sz w:val="24"/>
          <w:szCs w:val="24"/>
          <w:lang w:eastAsia="ru-RU"/>
        </w:rPr>
      </w:pPr>
      <w:r w:rsidRPr="00E225D7">
        <w:rPr>
          <w:rFonts w:ascii="Arial" w:eastAsia="Times New Roman" w:hAnsi="Arial" w:cs="Arial"/>
          <w:color w:val="292772"/>
          <w:sz w:val="24"/>
          <w:szCs w:val="24"/>
          <w:lang w:eastAsia="ru-RU"/>
        </w:rPr>
        <w:t>Технические характеристики</w:t>
      </w:r>
    </w:p>
    <w:p w:rsidR="00E225D7" w:rsidRPr="00E225D7" w:rsidRDefault="00E225D7" w:rsidP="00E225D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</w:pPr>
      <w:r w:rsidRPr="00E225D7"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  <w:t>Регистрационное  удостоверение Минздрава России: </w:t>
      </w:r>
      <w:r w:rsidRPr="00E225D7">
        <w:rPr>
          <w:rFonts w:ascii="inherit" w:eastAsia="Times New Roman" w:hAnsi="inherit" w:cs="Arial"/>
          <w:b/>
          <w:bCs/>
          <w:color w:val="4F4F4F"/>
          <w:sz w:val="24"/>
          <w:szCs w:val="24"/>
          <w:bdr w:val="none" w:sz="0" w:space="0" w:color="auto" w:frame="1"/>
          <w:lang w:eastAsia="ru-RU"/>
        </w:rPr>
        <w:t>наличие</w:t>
      </w:r>
      <w:r w:rsidRPr="00E225D7"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  <w:t>.</w:t>
      </w:r>
      <w:r w:rsidRPr="00E225D7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E225D7"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  <w:t>Сертификат ГОСТ Р: </w:t>
      </w:r>
      <w:r w:rsidRPr="00E225D7">
        <w:rPr>
          <w:rFonts w:ascii="inherit" w:eastAsia="Times New Roman" w:hAnsi="inherit" w:cs="Arial"/>
          <w:b/>
          <w:bCs/>
          <w:color w:val="4F4F4F"/>
          <w:sz w:val="24"/>
          <w:szCs w:val="24"/>
          <w:bdr w:val="none" w:sz="0" w:space="0" w:color="auto" w:frame="1"/>
          <w:lang w:eastAsia="ru-RU"/>
        </w:rPr>
        <w:t>наличие</w:t>
      </w:r>
      <w:r w:rsidRPr="00E225D7"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  <w:t>.</w:t>
      </w:r>
      <w:r w:rsidRPr="00E225D7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E225D7"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  <w:t>Цифровая система управления: наличие.</w:t>
      </w:r>
      <w:r w:rsidRPr="00E225D7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E225D7"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  <w:t>Режим сна: наличие.</w:t>
      </w:r>
      <w:r w:rsidRPr="00E225D7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E225D7"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  <w:t>Задание и отображение параметра скорости и программы работы: наличие.</w:t>
      </w:r>
      <w:r w:rsidRPr="00E225D7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E225D7"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  <w:t>Энергонезависимая память: наличие.</w:t>
      </w:r>
      <w:r w:rsidRPr="00E225D7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E225D7"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  <w:t>Звуковая сигнализация: наличие.</w:t>
      </w:r>
      <w:r w:rsidRPr="00E225D7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E225D7"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  <w:t>Возможность исполнения рака держателя под пробирки объёмом от 0,5-50мл: наличие.</w:t>
      </w:r>
      <w:r w:rsidRPr="00E225D7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E225D7"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  <w:t>Возможность исполнения смешенного рака держателя под пробирки разного объёма: наличие.</w:t>
      </w:r>
      <w:r w:rsidRPr="00E225D7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E225D7"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  <w:t>Возможность применения качающейся платформы: наличие.</w:t>
      </w:r>
      <w:r w:rsidRPr="00E225D7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E225D7"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  <w:t>23 программы работы: наличие.</w:t>
      </w:r>
      <w:r w:rsidRPr="00E225D7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E225D7"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  <w:t>3 программируемые программы пользователя: наличие.</w:t>
      </w:r>
      <w:r w:rsidRPr="00E225D7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E225D7"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  <w:t xml:space="preserve">4 специальных режима </w:t>
      </w:r>
      <w:proofErr w:type="spellStart"/>
      <w:r w:rsidRPr="00E225D7"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  <w:t>блотинга</w:t>
      </w:r>
      <w:proofErr w:type="spellEnd"/>
      <w:r w:rsidRPr="00E225D7"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  <w:t>: наличие.</w:t>
      </w:r>
      <w:r w:rsidRPr="00E225D7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E225D7"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  <w:t>6 программ встряхивания: наличие.</w:t>
      </w:r>
      <w:r w:rsidRPr="00E225D7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E225D7"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  <w:t>9 комбинированных программ: наличие.</w:t>
      </w:r>
      <w:r w:rsidRPr="00E225D7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E225D7"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  <w:t>Настраиваемая интенсивность, скорость работы прибора: наличие.</w:t>
      </w:r>
      <w:r w:rsidRPr="00E225D7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E225D7"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  <w:t>Удобная и эффективная система программирования прибора:  наличие.</w:t>
      </w:r>
      <w:r w:rsidRPr="00E225D7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E225D7"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  <w:t>Возможность установки  желаемой нулевой точки рака: наличие.</w:t>
      </w:r>
      <w:r w:rsidRPr="00E225D7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E225D7"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  <w:t>Возможность быстрой замены рака: наличие.</w:t>
      </w:r>
      <w:r w:rsidRPr="00E225D7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E225D7"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  <w:t>Скорость вращения рака держателя: 1-99 об/мин(</w:t>
      </w:r>
      <w:proofErr w:type="spellStart"/>
      <w:r w:rsidRPr="00E225D7"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  <w:t>кач</w:t>
      </w:r>
      <w:proofErr w:type="spellEnd"/>
      <w:r w:rsidRPr="00E225D7"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  <w:t>/мин).</w:t>
      </w:r>
      <w:r w:rsidRPr="00E225D7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E225D7"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  <w:t>Дискретность: 1 об/мин(</w:t>
      </w:r>
      <w:proofErr w:type="spellStart"/>
      <w:r w:rsidRPr="00E225D7"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  <w:t>кач</w:t>
      </w:r>
      <w:proofErr w:type="spellEnd"/>
      <w:r w:rsidRPr="00E225D7"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  <w:t>/мин).</w:t>
      </w:r>
      <w:r w:rsidRPr="00E225D7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E225D7"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  <w:t>Температура окружающей среды: 10-45°С.</w:t>
      </w:r>
      <w:r w:rsidRPr="00E225D7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E225D7"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  <w:t>Относительная влажность: не более 80%.</w:t>
      </w:r>
      <w:r w:rsidRPr="00E225D7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E225D7"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  <w:t>Потребляемая мощность: не более 18Вт.</w:t>
      </w:r>
      <w:r w:rsidRPr="00E225D7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E225D7">
        <w:rPr>
          <w:rFonts w:ascii="inherit" w:eastAsia="Times New Roman" w:hAnsi="inherit" w:cs="Arial"/>
          <w:color w:val="4F4F4F"/>
          <w:sz w:val="24"/>
          <w:szCs w:val="24"/>
          <w:bdr w:val="none" w:sz="0" w:space="0" w:color="auto" w:frame="1"/>
          <w:lang w:eastAsia="ru-RU"/>
        </w:rPr>
        <w:t>Питание от сети через сетевой адаптер: 220-240В, 50-60Гц , 12В-1.5А</w:t>
      </w:r>
    </w:p>
    <w:p w:rsidR="00E225D7" w:rsidRPr="00E225D7" w:rsidRDefault="00E225D7" w:rsidP="00E225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</w:p>
    <w:p w:rsidR="00E225D7" w:rsidRPr="00E225D7" w:rsidRDefault="00E225D7" w:rsidP="00E225D7">
      <w:pPr>
        <w:shd w:val="clear" w:color="auto" w:fill="FFFFFF"/>
        <w:spacing w:after="192" w:line="240" w:lineRule="atLeast"/>
        <w:jc w:val="center"/>
        <w:textAlignment w:val="baseline"/>
        <w:outlineLvl w:val="2"/>
        <w:rPr>
          <w:rFonts w:ascii="Arial" w:eastAsia="Times New Roman" w:hAnsi="Arial" w:cs="Arial"/>
          <w:color w:val="292772"/>
          <w:sz w:val="24"/>
          <w:szCs w:val="24"/>
          <w:lang w:eastAsia="ru-RU"/>
        </w:rPr>
      </w:pPr>
      <w:r w:rsidRPr="00E225D7">
        <w:rPr>
          <w:rFonts w:ascii="Arial" w:eastAsia="Times New Roman" w:hAnsi="Arial" w:cs="Arial"/>
          <w:color w:val="292772"/>
          <w:sz w:val="24"/>
          <w:szCs w:val="24"/>
          <w:lang w:eastAsia="ru-RU"/>
        </w:rPr>
        <w:t>Комплект поставки</w:t>
      </w:r>
    </w:p>
    <w:p w:rsidR="00E225D7" w:rsidRDefault="00E225D7" w:rsidP="00360A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E225D7">
        <w:rPr>
          <w:rFonts w:ascii="inherit" w:eastAsia="Times New Roman" w:hAnsi="inherit" w:cs="Arial"/>
          <w:b/>
          <w:bCs/>
          <w:color w:val="4F4F4F"/>
          <w:sz w:val="24"/>
          <w:szCs w:val="24"/>
          <w:bdr w:val="none" w:sz="0" w:space="0" w:color="auto" w:frame="1"/>
          <w:lang w:eastAsia="ru-RU"/>
        </w:rPr>
        <w:t>Наименование                                                                             Количество</w:t>
      </w:r>
      <w:r w:rsidRPr="00E225D7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proofErr w:type="spellStart"/>
      <w:r w:rsidRPr="00E225D7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Ротамикс</w:t>
      </w:r>
      <w:proofErr w:type="spellEnd"/>
      <w:r w:rsidRPr="00E225D7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 ………………………………………………………………………………1</w:t>
      </w:r>
      <w:r w:rsidRPr="00E225D7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  <w:t>Адаптер сетевой ……………………………………………………………………1</w:t>
      </w:r>
      <w:r w:rsidRPr="00E225D7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  <w:t>Руководство пользователя ………………………………………………</w:t>
      </w:r>
      <w:proofErr w:type="gramStart"/>
      <w:r w:rsidRPr="00E225D7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…….</w:t>
      </w:r>
      <w:proofErr w:type="gramEnd"/>
      <w:r w:rsidRPr="00E225D7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1</w:t>
      </w:r>
      <w:r w:rsidRPr="00E225D7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  <w:t>Тара упаковочная ………………………………………………………………….1</w:t>
      </w:r>
      <w:r w:rsidRPr="00E225D7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  <w:t>Рак-держатель на выбор ……………………………….……………………….1</w:t>
      </w:r>
    </w:p>
    <w:p w:rsidR="00360A38" w:rsidRPr="00E225D7" w:rsidRDefault="00360A38" w:rsidP="00E225D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</w:p>
    <w:p w:rsidR="00360A38" w:rsidRPr="00360A38" w:rsidRDefault="00360A38" w:rsidP="00360A3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8">
        <w:rPr>
          <w:rFonts w:ascii="Times New Roman" w:eastAsia="Times New Roman" w:hAnsi="Times New Roman" w:cs="Times New Roman"/>
          <w:color w:val="000000"/>
          <w:lang w:eastAsia="ru-RU"/>
        </w:rPr>
        <w:t>Общие требования к товару:</w:t>
      </w:r>
    </w:p>
    <w:p w:rsidR="00360A38" w:rsidRPr="00360A38" w:rsidRDefault="00360A38" w:rsidP="00360A3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8">
        <w:rPr>
          <w:rFonts w:ascii="Times New Roman" w:eastAsia="Times New Roman" w:hAnsi="Times New Roman" w:cs="Times New Roman"/>
          <w:color w:val="000000"/>
          <w:lang w:eastAsia="ru-RU"/>
        </w:rPr>
        <w:t>1.  Весь поставляемый товар должен быть новым, не бывшим в эксплуатации, не прошедшим ремонт (в том числе восстановление, замену запасных частей, восстановление потребительских свойств). Изменение функциональных характеристик (потребительских свойств), количественных и качественных характеристик не допускается.</w:t>
      </w:r>
    </w:p>
    <w:p w:rsidR="00360A38" w:rsidRPr="00360A38" w:rsidRDefault="00360A38" w:rsidP="00360A3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 Поставляемый товар должен быть разрешен к применению на территории Российской Федерации и должен иметь:</w:t>
      </w:r>
    </w:p>
    <w:p w:rsidR="00360A38" w:rsidRPr="00360A38" w:rsidRDefault="00360A38" w:rsidP="00360A3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8">
        <w:rPr>
          <w:rFonts w:ascii="Times New Roman" w:eastAsia="Times New Roman" w:hAnsi="Times New Roman" w:cs="Times New Roman"/>
          <w:color w:val="000000"/>
          <w:lang w:eastAsia="ru-RU"/>
        </w:rPr>
        <w:t>- регистрационное удостоверение (на медицинское изделие), сертификат соответствия (на товар, подлежащий обязательной сертификации) либо декларацию о соответствии (на товар обязательное подтверждение соответствия которой, осуществляется в форме принятия декларации о соответствии) (предоставляется при поставке), подтверждение метрологической поверки на бумажном носителе;</w:t>
      </w:r>
    </w:p>
    <w:p w:rsidR="00360A38" w:rsidRPr="00360A38" w:rsidRDefault="00360A38" w:rsidP="00360A3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8">
        <w:rPr>
          <w:rFonts w:ascii="Times New Roman" w:eastAsia="Times New Roman" w:hAnsi="Times New Roman" w:cs="Times New Roman"/>
          <w:color w:val="000000"/>
          <w:lang w:eastAsia="ru-RU"/>
        </w:rPr>
        <w:t>- техническая документация на товар (паспорт, инструкция по эксплуатации на русском языке) (предоставляется при поставке);</w:t>
      </w:r>
    </w:p>
    <w:p w:rsidR="00360A38" w:rsidRPr="00360A38" w:rsidRDefault="00360A38" w:rsidP="00360A3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8">
        <w:rPr>
          <w:rFonts w:ascii="Times New Roman" w:eastAsia="Times New Roman" w:hAnsi="Times New Roman" w:cs="Times New Roman"/>
          <w:color w:val="000000"/>
          <w:lang w:eastAsia="ru-RU"/>
        </w:rPr>
        <w:t>3. Упаковка и маркировка товара должны соответствовать требованиям действующего законодательства Российской Федерации.</w:t>
      </w:r>
    </w:p>
    <w:p w:rsidR="00360A38" w:rsidRPr="00360A38" w:rsidRDefault="00360A38" w:rsidP="00360A3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8">
        <w:rPr>
          <w:rFonts w:ascii="Times New Roman" w:eastAsia="Times New Roman" w:hAnsi="Times New Roman" w:cs="Times New Roman"/>
          <w:color w:val="000000"/>
          <w:lang w:eastAsia="ru-RU"/>
        </w:rPr>
        <w:t xml:space="preserve">4. Дата выпуска - не ранее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360A38">
        <w:rPr>
          <w:rFonts w:ascii="Times New Roman" w:eastAsia="Times New Roman" w:hAnsi="Times New Roman" w:cs="Times New Roman"/>
          <w:color w:val="000000"/>
          <w:lang w:eastAsia="ru-RU"/>
        </w:rPr>
        <w:t xml:space="preserve"> квартала 202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360A38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года.</w:t>
      </w:r>
    </w:p>
    <w:p w:rsidR="00360A38" w:rsidRPr="00360A38" w:rsidRDefault="00360A38" w:rsidP="00360A3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8">
        <w:rPr>
          <w:rFonts w:ascii="Times New Roman" w:eastAsia="Times New Roman" w:hAnsi="Times New Roman" w:cs="Times New Roman"/>
          <w:color w:val="000000"/>
          <w:lang w:eastAsia="ru-RU"/>
        </w:rPr>
        <w:t>5. Дата поверки-не ранее 1 квартала 2023 года</w:t>
      </w:r>
    </w:p>
    <w:p w:rsidR="00360A38" w:rsidRPr="00360A38" w:rsidRDefault="00360A38" w:rsidP="00360A3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8">
        <w:rPr>
          <w:rFonts w:ascii="Times New Roman" w:eastAsia="Times New Roman" w:hAnsi="Times New Roman" w:cs="Times New Roman"/>
          <w:color w:val="000000"/>
          <w:lang w:eastAsia="ru-RU"/>
        </w:rPr>
        <w:t>6. Срок поставки товара не позднее 30 дней с момента подписания договора.</w:t>
      </w:r>
    </w:p>
    <w:p w:rsidR="00360A38" w:rsidRPr="00360A38" w:rsidRDefault="00360A38" w:rsidP="00360A38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A38">
        <w:rPr>
          <w:rFonts w:ascii="Times New Roman" w:eastAsia="Times New Roman" w:hAnsi="Times New Roman" w:cs="Times New Roman"/>
          <w:color w:val="000000"/>
          <w:lang w:eastAsia="ru-RU"/>
        </w:rPr>
        <w:t>7. Поставка товара, ввод в эксплуатацию, инструктаж на рабочем месте производится силами Поставщика</w:t>
      </w:r>
    </w:p>
    <w:p w:rsidR="00360A38" w:rsidRPr="00360A38" w:rsidRDefault="00360A38" w:rsidP="0036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A38" w:rsidRPr="00360A38" w:rsidRDefault="00360A38" w:rsidP="0036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A3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360A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6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6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6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Pr="0036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spellStart"/>
      <w:r w:rsidRPr="00360A38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Е.Д.Пятибратова</w:t>
      </w:r>
      <w:proofErr w:type="spellEnd"/>
    </w:p>
    <w:p w:rsidR="00360A38" w:rsidRPr="00360A38" w:rsidRDefault="00360A38" w:rsidP="0036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CEB" w:rsidRPr="00E225D7" w:rsidRDefault="00D21CEB">
      <w:pPr>
        <w:rPr>
          <w:sz w:val="24"/>
          <w:szCs w:val="24"/>
        </w:rPr>
      </w:pPr>
    </w:p>
    <w:sectPr w:rsidR="00D21CEB" w:rsidRPr="00E225D7" w:rsidSect="00E225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AF"/>
    <w:rsid w:val="00360A38"/>
    <w:rsid w:val="009707AF"/>
    <w:rsid w:val="00D21CEB"/>
    <w:rsid w:val="00E2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EACEB-87EC-4549-8669-A5832391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</dc:creator>
  <cp:keywords/>
  <dc:description/>
  <cp:lastModifiedBy>Доронина</cp:lastModifiedBy>
  <cp:revision>3</cp:revision>
  <dcterms:created xsi:type="dcterms:W3CDTF">2023-06-16T07:44:00Z</dcterms:created>
  <dcterms:modified xsi:type="dcterms:W3CDTF">2023-06-16T07:52:00Z</dcterms:modified>
</cp:coreProperties>
</file>